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Awake Equity Approval and Closing Record</w:t>
      </w:r>
    </w:p>
    <w:p>
      <w:r>
        <w:t>Version 0.1 | 2026-10-14</w:t>
        <w:br/>
        <w:br/>
        <w:t>These documents are general templates, not legal advice. Before using any document for any real-world purpose, every party must have their own independent legal counsel review and approve it for their circumstances and applicable law. Do not sign, rely on, or otherwise use a document without that approval. No attorney-client relationship is created.</w:t>
      </w:r>
    </w:p>
    <w:p>
      <w:r>
        <w:t>Record board/shareholder decisions and actual equity implementation.</w:t>
      </w:r>
    </w:p>
    <w:p>
      <w:r>
        <w:t>Reference edition. Complete all fields, choose every alternative, reconcile companions and remove drafting instructions before execution. The separate fill-in edition omits this publication introduction.</w:t>
      </w:r>
    </w:p>
    <w:p>
      <w:pPr>
        <w:pStyle w:val="Heading1"/>
      </w:pPr>
      <w:r>
        <w:t>Commercial Terms</w:t>
      </w:r>
    </w:p>
    <w:p>
      <w:pPr/>
      <w:r>
        <w:t xml:space="preserve">Company, approving body and authority: </w:t>
      </w:r>
      <w:r>
        <w:rPr>
          <w:highlight w:val="yellow"/>
        </w:rPr>
        <w:t>[details]</w:t>
      </w:r>
      <w:r>
        <w:t xml:space="preserve">. Meeting/consent date: </w:t>
      </w:r>
      <w:r>
        <w:rPr>
          <w:highlight w:val="yellow"/>
        </w:rPr>
        <w:t>[date]</w:t>
      </w:r>
      <w:r>
        <w:t xml:space="preserve">. Required shareholder/holder approvals: </w:t>
      </w:r>
      <w:r>
        <w:rPr>
          <w:highlight w:val="yellow"/>
        </w:rPr>
        <w:t>[evidence]</w:t>
      </w:r>
      <w:r>
        <w:t>.</w:t>
      </w:r>
    </w:p>
    <w:p>
      <w:pPr>
        <w:pStyle w:val="Heading1"/>
      </w:pPr>
      <w:r>
        <w:t>Approved action</w:t>
      </w:r>
    </w:p>
    <w:p>
      <w:pPr/>
      <w:r/>
      <w:r>
        <w:rPr>
          <w:highlight w:val="yellow"/>
        </w:rPr>
        <w:t>[Recipient; instrument; shares/class; price/consideration; reserve/authorized capacity; valuation evidence; vesting; acceleration; agreements approved]</w:t>
      </w:r>
      <w:r>
        <w:t xml:space="preserve">. Resolution: </w:t>
      </w:r>
      <w:r>
        <w:rPr>
          <w:highlight w:val="yellow"/>
        </w:rPr>
        <w:t>[complete action approved]</w:t>
      </w:r>
      <w:r>
        <w:t>. This record must be executed through a valid meeting/consent process under the actual governing documents.</w:t>
      </w:r>
    </w:p>
    <w:p>
      <w:pPr>
        <w:pStyle w:val="Heading1"/>
      </w:pPr>
      <w:r>
        <w:t>Conditions and closing</w:t>
      </w:r>
    </w:p>
    <w:p>
      <w:pPr/>
      <w:r/>
      <w:r>
        <w:rPr>
          <w:highlight w:val="yellow"/>
        </w:rPr>
        <w:t>[Required approvals; exemption review; payment; signed grant/purchase/joinder; actual issue/transfer; ledger update; reporting/election information]</w:t>
      </w:r>
      <w:r>
        <w:t>. Assign each action an owner and date. Approval alone is not actual issuance, payment or an option exercise.</w:t>
      </w:r>
    </w:p>
    <w:p>
      <w:pPr>
        <w:pStyle w:val="Heading1"/>
      </w:pPr>
      <w:r>
        <w:t>Confirmation</w:t>
      </w:r>
    </w:p>
    <w:p>
      <w:pPr/>
      <w:r/>
      <w:r>
        <w:rPr>
          <w:highlight w:val="yellow"/>
        </w:rPr>
        <w:t>[Authorized certifier; factual completion evidence; unresolved conditions and effect]</w:t>
      </w:r>
      <w:r>
        <w:t>. Never backdate. Store signed approvals and sensitive personal details privately.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AWAKE | V0.1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after="140" w:line="26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60" w:after="14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6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Awake Equity Approval and Closing Record</dc:title>
  <dc:subject>Record board/shareholder decisions and actual equity implementation.</dc:subject>
  <dc:creator>AwakeVC</dc:creator>
  <cp:keywords/>
  <dc:description/>
  <cp:lastModifiedBy>AwakeVC</cp:lastModifiedBy>
  <cp:revision>1</cp:revision>
  <dcterms:created xsi:type="dcterms:W3CDTF">2026-10-14T00:00:00Z</dcterms:created>
  <dcterms:modified xsi:type="dcterms:W3CDTF">2026-10-14T00:00:00Z</dcterms:modified>
  <cp:category/>
</cp:coreProperties>
</file>